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EBONYI STATE UNIVERSITY, ABAKALIKI</w:t>
      </w:r>
    </w:p>
    <w:p>
      <w:r>
        <w:t>DEPARTMENT OF INDUSTRIAL PHYSICS</w:t>
      </w:r>
    </w:p>
    <w:p>
      <w:r>
        <w:t>SECOND SEMESTER 2021/2022 EXAMINATION</w:t>
      </w:r>
    </w:p>
    <w:p>
      <w:r>
        <w:t>COURSE CODE: PHY 412 Title: Statistical and Thermal Physics</w:t>
      </w:r>
    </w:p>
    <w:p>
      <w:r>
        <w:t>Date: 20/10/2022</w:t>
      </w:r>
    </w:p>
    <w:p>
      <w:r>
        <w:t>Instruction: Answer Any Four Questions</w:t>
      </w:r>
    </w:p>
    <w:p>
      <w:r>
        <w:t>Time: 2 Hours, Credit Unit: 3</w:t>
      </w:r>
    </w:p>
    <w:p/>
    <w:p>
      <w:r>
        <w:br/>
        <w:t>1. (a) Why we study statistical mechanics (3 areas)</w:t>
        <w:br/>
        <w:t>We study it to link microscopic particles to macroscopic laws and predict bulk properties.</w:t>
        <w:br/>
        <w:t>- Gases/Thermodynamics: From molecular motion we derive pV=nkT, internal energy, entropy, heat capacities.</w:t>
        <w:br/>
        <w:t>- Solids (electrons &amp; phonons): Explains heat capacity of crystals (Debye model), electron behavior in metals, Fermi energy.</w:t>
        <w:br/>
        <w:t>- Radiation/Light: Gives Planck’s black-body law from photon statistics.</w:t>
        <w:br/>
        <w:br/>
        <w:t>(b) Microstate (two approaches)</w:t>
        <w:br/>
        <w:t>A microstate is one exact specification of the system at the microscopic level.</w:t>
        <w:br/>
        <w:t>- Classical view: A point in phase space (all particle positions and momenta).</w:t>
        <w:br/>
        <w:t>- Quantum view: A specific set of quantum numbers (occupation of energy eigenstates).</w:t>
        <w:br/>
        <w:br/>
        <w:t>(c) Equilibrium macrostate vs microstates</w:t>
        <w:br/>
        <w:t>A macrostate is defined by bulk variables (e.g., E,V,N). The number of microstates compatible with it is its multiplicity W. Systems move toward the macrostate with maximum W (maximum entropy S=k ln W), which is the most stable equilibrium. So equilibrium macrostate ↔ overwhelmingly many microstates.</w:t>
        <w:br/>
        <w:br/>
        <w:t>------------------------------------------------------------</w:t>
        <w:br/>
        <w:br/>
        <w:t>2. (a) System definition via the three ensembles</w:t>
        <w:br/>
        <w:t>- Microcanonical: Isolated system; fixed E,V,N. All accessible microstates have equal probability.</w:t>
        <w:br/>
        <w:t>- Canonical: Closed to heat bath; fixed T,V,N (energy can fluctuate). Boltzmann weight e^{-βE}.</w:t>
        <w:br/>
        <w:t>- Grand Canonical: Open system; fixed T,V,μ (energy and particles can exchange). Weight e^{-β(E-μN)}.</w:t>
        <w:br/>
        <w:br/>
        <w:t>(b) Distinguishability</w:t>
        <w:br/>
        <w:t>Particles are distinguishable if swapping two changes the microstate (classical labeled particles). They are indistinguishable when exchange does not create a new state (quantum identical particles: bosons/fermions). Distinguishability affects counting and entropy (Gibbs correction).</w:t>
        <w:br/>
        <w:br/>
        <w:t>(c) Partition function for distinguishable particles</w:t>
        <w:br/>
        <w:t>For one particle with levels {ε_i}: z_1 = Σ_i e^{-βε_i}.</w:t>
        <w:br/>
        <w:t>For N distinguishable non-interacting particles: Z_N = (z_1)^N.</w:t>
        <w:br/>
        <w:t>(We do not divide by N! here because particles are labeled/distinguishable.)</w:t>
        <w:br/>
        <w:br/>
        <w:t>------------------------------------------------------------</w:t>
        <w:br/>
        <w:br/>
        <w:t>3. (a) Why particles are indistinguishable</w:t>
        <w:br/>
        <w:t>Identical quantum particles have no individual identity; measurements cannot tell which is which. Their total wavefunction must be symmetric (bosons) or antisymmetric (fermions). When de Broglie wavelengths overlap, classical labels fail—indistinguishability is required.</w:t>
        <w:br/>
        <w:br/>
        <w:t>(b) Linear combination of ψ</w:t>
        <w:br/>
        <w:t>Yes. By the superposition principle, any linear combination of allowed solutions is also a solution (if boundary conditions hold).</w:t>
        <w:br/>
        <w:t>Example: particle in an infinite well 0&lt;x&lt;L: ψ_n(x)=sin(nπx/L).</w:t>
        <w:br/>
        <w:t>Ψ(x,t)=c1ψ1 e^{-iE1t/ħ}+c2ψ2 e^{-iE2t/ħ} is a valid physical state, normalizable and satisfying the boundary conditions. Different c_i give different measurable probabilities.</w:t>
        <w:br/>
        <w:br/>
        <w:t>------------------------------------------------------------</w:t>
        <w:br/>
        <w:br/>
        <w:t>4. (a) Prediction of Fermi–Dirac distribution</w:t>
        <w:br/>
        <w:t>f(E)=1/[e^{(E-μ)/kT}+1].</w:t>
        <w:br/>
        <w:t>At T=0, all states with E&lt;E_F are filled and those with E&gt;E_F are empty (step function). At T&gt;0, the step smears around μ≈E_F. Explains electron filling in metals and many solid-state properties.</w:t>
        <w:br/>
        <w:br/>
        <w:t>(b) Applications of transport phenomena</w:t>
        <w:br/>
        <w:t>Describe flow of charge, heat, and matter: electrical conductivity and thermoelectric effects in metals/semiconductors, thermal conduction, viscosity of fluids, diffusion, plasma transport, and device noise/relaxation times.</w:t>
        <w:br/>
        <w:br/>
        <w:t>(c) Scattering probability</w:t>
        <w:br/>
        <w:t>For random scattering with mean time τ=20s, probability to scatter within time t=10.5s:</w:t>
        <w:br/>
        <w:t>P=1-e^{-t/τ}=1-e^{-10.5/20}≈1-e^{-0.525}≈0.408 (≈41%).</w:t>
        <w:br/>
        <w:br/>
        <w:t>------------------------------------------------------------</w:t>
        <w:br/>
        <w:br/>
        <w:t>5. (a) Occupancy 0.25 at 300 K — energy gap to the “maximum filled energy”</w:t>
        <w:br/>
        <w:t>For Fermi–Dirac:</w:t>
        <w:br/>
        <w:t>f=1/[e^{(E-μ)/kT}+1]=0.25 → e^{(E-μ)/kT}=3.</w:t>
        <w:br/>
        <w:t>So E-μ = kT ln 3.</w:t>
        <w:br/>
        <w:t>With k=1.38×10^{-23} J/K, T=300K: ΔE=4.55×10^{-21} J (≈0.0284 eV).</w:t>
        <w:br/>
        <w:t>Here μ is the “maximum energy of the filled state” (≈Fermi level).</w:t>
        <w:br/>
        <w:br/>
        <w:t>(b) Pauli Exclusion Principle</w:t>
        <w:br/>
        <w:t>No two identical fermions can occupy the same quantum state (same set of quantum numbers) simultaneously.</w:t>
        <w:br/>
        <w:br/>
        <w:t>(c) Fermi energy</w:t>
        <w:br/>
        <w:t>The energy of the highest occupied electron state at T=0K; sets the scale for electron properties in a metal.</w:t>
        <w:br/>
        <w:br/>
        <w:t>------------------------------------------------------------</w:t>
        <w:br/>
        <w:br/>
        <w:t>6. (a) Fermi temperature and velocity for sodium (E_F=3.3 eV)</w:t>
        <w:br/>
        <w:t>Convert E_F to joules: E_F=3.3×1.602×10^{-19}=5.2866×10^{-19} J.</w:t>
        <w:br/>
        <w:t>- Fermi temperature: T_F=E_F/k_B=5.2866×10^{-19}/1.38×10^{-23}≈3.83×10^4 K.</w:t>
        <w:br/>
        <w:t>- Fermi velocity: v_F=√(2E_F/m_e)=√[2(5.2866×10^{-19})/9.11×10^{-31}]≈1.08×10^6 m/s.</w:t>
        <w:br/>
        <w:br/>
        <w:t>(b) Successes of Drude theory</w:t>
        <w:br/>
        <w:t>- Gives Ohm’s law and σ=ne^2τ/m; explains why conductivity scales with carrier density and relaxation time.</w:t>
        <w:br/>
        <w:t>- Explains Wiedemann–Franz trend (link between electrical and thermal conductivities).</w:t>
        <w:br/>
        <w:t>- Predicts qualitative temperature dependence of resistivity and AC response σ(ω).</w:t>
        <w:br/>
        <w:t>- Provides basic picture for Hall effect magnitude and sign (with refinements by Sommerfeld).</w:t>
        <w:br/>
        <w:br/>
        <w:t>(c) Applications of fluctuation phenomena</w:t>
        <w:br/>
        <w:t>Thermal (Johnson–Nyquist) noise in resistors, Brownian motion and diffusion, shot noise in electronics, critical opalescence near phase transitions, and random-walk models used in soft matter and semiconductor device physics.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💬 Chat us on WhatsApp: 07075012541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b/>
        <w:sz w:val="28"/>
      </w:rPr>
      <w:t>Studentsdash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